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6E828" w14:textId="77777777" w:rsidR="00931F46" w:rsidRDefault="00931F46" w:rsidP="00931F46">
      <w:pPr>
        <w:spacing w:after="0" w:line="240" w:lineRule="auto"/>
        <w:rPr>
          <w:b/>
          <w:bCs/>
          <w:iCs/>
          <w:color w:val="000000" w:themeColor="text1"/>
        </w:rPr>
      </w:pPr>
      <w:bookmarkStart w:id="0" w:name="_Hlk227760168"/>
      <w:r>
        <w:rPr>
          <w:b/>
          <w:bCs/>
          <w:iCs/>
          <w:color w:val="000000" w:themeColor="text1"/>
        </w:rPr>
        <w:t>ZP/39/2026 – Załącznik A</w:t>
      </w:r>
    </w:p>
    <w:p w14:paraId="09F5180F" w14:textId="77777777" w:rsidR="00931F46" w:rsidRDefault="00931F46" w:rsidP="00931F46">
      <w:pPr>
        <w:spacing w:after="0" w:line="240" w:lineRule="auto"/>
        <w:rPr>
          <w:b/>
          <w:bCs/>
          <w:iCs/>
          <w:color w:val="000000" w:themeColor="text1"/>
        </w:rPr>
      </w:pPr>
      <w:r>
        <w:rPr>
          <w:b/>
          <w:bCs/>
          <w:iCs/>
          <w:color w:val="000000" w:themeColor="text1"/>
        </w:rPr>
        <w:t>Pakiet nr 1</w:t>
      </w:r>
    </w:p>
    <w:bookmarkEnd w:id="0"/>
    <w:p w14:paraId="743DCD50" w14:textId="2D8FD55B" w:rsidR="00CA08C7" w:rsidRPr="000017F5" w:rsidRDefault="008A55E6">
      <w:pPr>
        <w:rPr>
          <w:rFonts w:cstheme="minorHAnsi"/>
          <w:i/>
        </w:rPr>
      </w:pPr>
      <w:r w:rsidRPr="008A55E6">
        <w:rPr>
          <w:rFonts w:cstheme="minorHAnsi"/>
          <w:b/>
        </w:rPr>
        <w:t>TABELA NR 3</w:t>
      </w:r>
      <w:r w:rsidR="00AD6F68">
        <w:rPr>
          <w:rFonts w:cstheme="minorHAnsi"/>
          <w:b/>
        </w:rPr>
        <w:t>8</w:t>
      </w:r>
      <w:r w:rsidRPr="008A55E6">
        <w:rPr>
          <w:rFonts w:cstheme="minorHAnsi"/>
          <w:b/>
        </w:rPr>
        <w:t xml:space="preserve"> – </w:t>
      </w:r>
      <w:r w:rsidR="00FB5854">
        <w:rPr>
          <w:rFonts w:cstheme="minorHAnsi"/>
          <w:b/>
        </w:rPr>
        <w:t>MEBLE ZE STALI NIERDZEWNEJ</w:t>
      </w:r>
    </w:p>
    <w:tbl>
      <w:tblPr>
        <w:tblStyle w:val="Tabela-Siatka"/>
        <w:tblW w:w="9186" w:type="dxa"/>
        <w:tblLayout w:type="fixed"/>
        <w:tblLook w:val="04A0" w:firstRow="1" w:lastRow="0" w:firstColumn="1" w:lastColumn="0" w:noHBand="0" w:noVBand="1"/>
      </w:tblPr>
      <w:tblGrid>
        <w:gridCol w:w="650"/>
        <w:gridCol w:w="4294"/>
        <w:gridCol w:w="4242"/>
      </w:tblGrid>
      <w:tr w:rsidR="005B4FD7" w:rsidRPr="000017F5" w14:paraId="0121F17F" w14:textId="77777777" w:rsidTr="00FB5854">
        <w:trPr>
          <w:trHeight w:val="542"/>
        </w:trPr>
        <w:tc>
          <w:tcPr>
            <w:tcW w:w="650" w:type="dxa"/>
            <w:shd w:val="clear" w:color="auto" w:fill="D9D9D9" w:themeFill="background1" w:themeFillShade="D9"/>
            <w:vAlign w:val="center"/>
          </w:tcPr>
          <w:p w14:paraId="01FA785E" w14:textId="77777777" w:rsidR="005B4FD7" w:rsidRPr="000017F5" w:rsidRDefault="005B4FD7" w:rsidP="005B4FD7">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14:paraId="00E85CD5" w14:textId="77777777" w:rsidR="005B4FD7" w:rsidRPr="000017F5" w:rsidRDefault="005B4FD7" w:rsidP="005B4FD7">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14:paraId="6D3E1113" w14:textId="77777777" w:rsidR="005B4FD7" w:rsidRPr="000017F5" w:rsidRDefault="005B4FD7" w:rsidP="00A16DE5">
            <w:pPr>
              <w:jc w:val="center"/>
              <w:rPr>
                <w:rFonts w:cstheme="minorHAnsi"/>
                <w:b/>
              </w:rPr>
            </w:pPr>
            <w:r w:rsidRPr="000017F5">
              <w:rPr>
                <w:rFonts w:cstheme="minorHAnsi"/>
                <w:b/>
              </w:rPr>
              <w:t>PARAMETR</w:t>
            </w:r>
            <w:r w:rsidR="00A20625" w:rsidRPr="000017F5">
              <w:rPr>
                <w:rFonts w:cstheme="minorHAnsi"/>
                <w:b/>
              </w:rPr>
              <w:t>Y</w:t>
            </w:r>
            <w:r w:rsidRPr="000017F5">
              <w:rPr>
                <w:rFonts w:cstheme="minorHAnsi"/>
                <w:b/>
              </w:rPr>
              <w:t xml:space="preserve"> OFEROWA</w:t>
            </w:r>
            <w:r w:rsidR="00A20625" w:rsidRPr="000017F5">
              <w:rPr>
                <w:rFonts w:cstheme="minorHAnsi"/>
                <w:b/>
              </w:rPr>
              <w:t>NE</w:t>
            </w:r>
            <w:r w:rsidRPr="000017F5">
              <w:rPr>
                <w:rFonts w:cstheme="minorHAnsi"/>
                <w:b/>
              </w:rPr>
              <w:t xml:space="preserve"> (proszę opisać)*</w:t>
            </w:r>
          </w:p>
        </w:tc>
      </w:tr>
      <w:tr w:rsidR="005B4FD7" w:rsidRPr="000017F5" w14:paraId="1B0A0E36" w14:textId="77777777" w:rsidTr="00FB5854">
        <w:trPr>
          <w:trHeight w:val="241"/>
        </w:trPr>
        <w:tc>
          <w:tcPr>
            <w:tcW w:w="650" w:type="dxa"/>
            <w:vAlign w:val="center"/>
          </w:tcPr>
          <w:p w14:paraId="0E3A55A7"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6EF4AA34" w14:textId="77777777" w:rsidR="005B4FD7" w:rsidRPr="000017F5" w:rsidRDefault="005B4FD7" w:rsidP="0055707E">
            <w:pPr>
              <w:jc w:val="both"/>
              <w:rPr>
                <w:rFonts w:cstheme="minorHAnsi"/>
                <w:b/>
                <w:sz w:val="20"/>
              </w:rPr>
            </w:pPr>
            <w:r w:rsidRPr="000017F5">
              <w:rPr>
                <w:rFonts w:cstheme="minorHAnsi"/>
                <w:b/>
                <w:sz w:val="20"/>
              </w:rPr>
              <w:t>PRODUCENT</w:t>
            </w:r>
          </w:p>
        </w:tc>
        <w:tc>
          <w:tcPr>
            <w:tcW w:w="4242" w:type="dxa"/>
            <w:vAlign w:val="center"/>
          </w:tcPr>
          <w:p w14:paraId="3B327D9F" w14:textId="77777777" w:rsidR="005B4FD7" w:rsidRPr="000017F5" w:rsidRDefault="005B4FD7" w:rsidP="005B4FD7">
            <w:pPr>
              <w:jc w:val="center"/>
              <w:rPr>
                <w:rFonts w:cstheme="minorHAnsi"/>
                <w:b/>
                <w:sz w:val="20"/>
              </w:rPr>
            </w:pPr>
          </w:p>
        </w:tc>
      </w:tr>
      <w:tr w:rsidR="005B4FD7" w:rsidRPr="000017F5" w14:paraId="6C8D5EF7" w14:textId="77777777" w:rsidTr="00FB5854">
        <w:trPr>
          <w:trHeight w:val="241"/>
        </w:trPr>
        <w:tc>
          <w:tcPr>
            <w:tcW w:w="650" w:type="dxa"/>
            <w:vAlign w:val="center"/>
          </w:tcPr>
          <w:p w14:paraId="6BCFF219"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2387AA09" w14:textId="77777777" w:rsidR="005B4FD7" w:rsidRPr="000017F5" w:rsidRDefault="005B4FD7" w:rsidP="0055707E">
            <w:pPr>
              <w:jc w:val="both"/>
              <w:rPr>
                <w:rFonts w:cstheme="minorHAnsi"/>
                <w:b/>
                <w:sz w:val="20"/>
              </w:rPr>
            </w:pPr>
            <w:r w:rsidRPr="000017F5">
              <w:rPr>
                <w:rFonts w:cstheme="minorHAnsi"/>
                <w:b/>
                <w:sz w:val="20"/>
              </w:rPr>
              <w:t>NAZWA / TYP (model)</w:t>
            </w:r>
          </w:p>
        </w:tc>
        <w:tc>
          <w:tcPr>
            <w:tcW w:w="4242" w:type="dxa"/>
            <w:vAlign w:val="center"/>
          </w:tcPr>
          <w:p w14:paraId="2692E5FA" w14:textId="77777777" w:rsidR="005B4FD7" w:rsidRPr="000017F5" w:rsidRDefault="005B4FD7" w:rsidP="005B4FD7">
            <w:pPr>
              <w:jc w:val="center"/>
              <w:rPr>
                <w:rFonts w:cstheme="minorHAnsi"/>
                <w:b/>
                <w:sz w:val="20"/>
              </w:rPr>
            </w:pPr>
          </w:p>
        </w:tc>
      </w:tr>
      <w:tr w:rsidR="005B4FD7" w:rsidRPr="000017F5" w14:paraId="11B483C5" w14:textId="77777777" w:rsidTr="00FB5854">
        <w:trPr>
          <w:trHeight w:val="494"/>
        </w:trPr>
        <w:tc>
          <w:tcPr>
            <w:tcW w:w="650" w:type="dxa"/>
            <w:vAlign w:val="center"/>
          </w:tcPr>
          <w:p w14:paraId="63CC68FB"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33E4519C" w14:textId="462429DC" w:rsidR="005B4FD7" w:rsidRPr="000017F5" w:rsidRDefault="005B4FD7" w:rsidP="0055707E">
            <w:pPr>
              <w:jc w:val="both"/>
              <w:rPr>
                <w:rFonts w:cstheme="minorHAnsi"/>
                <w:i/>
                <w:sz w:val="20"/>
              </w:rPr>
            </w:pPr>
            <w:r w:rsidRPr="000017F5">
              <w:rPr>
                <w:rFonts w:cstheme="minorHAnsi"/>
                <w:b/>
                <w:sz w:val="20"/>
              </w:rPr>
              <w:t>Urządzenie fabrycznie nowe</w:t>
            </w:r>
          </w:p>
        </w:tc>
        <w:tc>
          <w:tcPr>
            <w:tcW w:w="4242" w:type="dxa"/>
            <w:vAlign w:val="center"/>
          </w:tcPr>
          <w:p w14:paraId="591B91C8" w14:textId="77777777" w:rsidR="005B4FD7" w:rsidRPr="000017F5" w:rsidRDefault="005B4FD7" w:rsidP="005B4FD7">
            <w:pPr>
              <w:jc w:val="center"/>
              <w:rPr>
                <w:rFonts w:cstheme="minorHAnsi"/>
                <w:b/>
                <w:sz w:val="20"/>
              </w:rPr>
            </w:pPr>
          </w:p>
        </w:tc>
      </w:tr>
      <w:tr w:rsidR="005B4FD7" w:rsidRPr="000017F5"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0017F5" w:rsidRDefault="005B4FD7" w:rsidP="005B4FD7">
            <w:pPr>
              <w:jc w:val="center"/>
              <w:rPr>
                <w:rFonts w:cstheme="minorHAnsi"/>
                <w:b/>
              </w:rPr>
            </w:pPr>
            <w:r w:rsidRPr="000017F5">
              <w:rPr>
                <w:rFonts w:cstheme="minorHAnsi"/>
                <w:b/>
              </w:rPr>
              <w:t>PARAMETRY TECHNICZNE</w:t>
            </w:r>
          </w:p>
        </w:tc>
      </w:tr>
      <w:tr w:rsidR="00533A94" w:rsidRPr="000017F5" w14:paraId="66A47473" w14:textId="77777777" w:rsidTr="003E241D">
        <w:trPr>
          <w:trHeight w:val="241"/>
        </w:trPr>
        <w:tc>
          <w:tcPr>
            <w:tcW w:w="650" w:type="dxa"/>
            <w:vAlign w:val="center"/>
          </w:tcPr>
          <w:p w14:paraId="77F9CCA3"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vAlign w:val="center"/>
          </w:tcPr>
          <w:p w14:paraId="452C726A" w14:textId="1EA2BEF8" w:rsidR="00533A94" w:rsidRPr="00533A94" w:rsidRDefault="00533A94" w:rsidP="00533A94">
            <w:pPr>
              <w:jc w:val="both"/>
              <w:rPr>
                <w:rFonts w:ascii="Calibri" w:hAnsi="Calibri" w:cs="Calibri"/>
                <w:bCs/>
                <w:sz w:val="20"/>
                <w:szCs w:val="20"/>
              </w:rPr>
            </w:pPr>
            <w:r w:rsidRPr="00533A94">
              <w:rPr>
                <w:rFonts w:ascii="Calibri" w:hAnsi="Calibri" w:cs="Calibri"/>
                <w:color w:val="000000"/>
                <w:sz w:val="20"/>
                <w:szCs w:val="20"/>
                <w:lang w:eastAsia="pl-PL"/>
              </w:rPr>
              <w:t>Meble i wyposażenie ze stali nierdzewnej – typ i wymiary według formularza asortymentowo - cenowego</w:t>
            </w:r>
          </w:p>
        </w:tc>
        <w:tc>
          <w:tcPr>
            <w:tcW w:w="4242" w:type="dxa"/>
            <w:vAlign w:val="center"/>
          </w:tcPr>
          <w:p w14:paraId="552E273F" w14:textId="77777777" w:rsidR="00533A94" w:rsidRPr="000017F5" w:rsidRDefault="00533A94" w:rsidP="00533A94">
            <w:pPr>
              <w:jc w:val="both"/>
              <w:rPr>
                <w:rFonts w:cstheme="minorHAnsi"/>
                <w:sz w:val="20"/>
                <w:szCs w:val="20"/>
              </w:rPr>
            </w:pPr>
          </w:p>
        </w:tc>
      </w:tr>
      <w:tr w:rsidR="00533A94" w:rsidRPr="000017F5" w14:paraId="6FE59442" w14:textId="77777777" w:rsidTr="003E241D">
        <w:trPr>
          <w:trHeight w:val="241"/>
        </w:trPr>
        <w:tc>
          <w:tcPr>
            <w:tcW w:w="650" w:type="dxa"/>
            <w:vAlign w:val="center"/>
          </w:tcPr>
          <w:p w14:paraId="0E5E448B"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517849C2" w14:textId="323917AE"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Stoły z komorami basenowymi lub blaty robocze w układzie zgodnym ze specyfikacją asortymentową o następujących parametrach</w:t>
            </w:r>
          </w:p>
        </w:tc>
        <w:tc>
          <w:tcPr>
            <w:tcW w:w="4242" w:type="dxa"/>
            <w:vAlign w:val="center"/>
          </w:tcPr>
          <w:p w14:paraId="0EB27956" w14:textId="77777777" w:rsidR="00533A94" w:rsidRPr="000017F5" w:rsidRDefault="00533A94" w:rsidP="00533A94">
            <w:pPr>
              <w:jc w:val="both"/>
              <w:rPr>
                <w:rFonts w:cstheme="minorHAnsi"/>
                <w:sz w:val="20"/>
                <w:szCs w:val="20"/>
              </w:rPr>
            </w:pPr>
          </w:p>
        </w:tc>
      </w:tr>
      <w:tr w:rsidR="00533A94" w:rsidRPr="000017F5" w14:paraId="5C924FFB" w14:textId="77777777" w:rsidTr="003E241D">
        <w:trPr>
          <w:trHeight w:val="241"/>
        </w:trPr>
        <w:tc>
          <w:tcPr>
            <w:tcW w:w="650" w:type="dxa"/>
            <w:vAlign w:val="center"/>
          </w:tcPr>
          <w:p w14:paraId="557594C5"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534E4354"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Rama stołu wykonana z profili o wymiarach przekroju min. 30x30x1 mm ze stali kwasoodpornej w gatunku 0H18N9 (AISI 304). Profile spawane – nie dopuszcza się skręcania elementów.</w:t>
            </w:r>
          </w:p>
          <w:p w14:paraId="1AD93FE1" w14:textId="7C79D48A"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Profile zakończone nóżkami o wysokości 140 mm (+/- 10 mm) ze stopkami będącymi regulatorami wysokości w zakresie 20 mm. Stopki wykonane z tworzywa sztucznego</w:t>
            </w:r>
          </w:p>
        </w:tc>
        <w:tc>
          <w:tcPr>
            <w:tcW w:w="4242" w:type="dxa"/>
            <w:vAlign w:val="center"/>
          </w:tcPr>
          <w:p w14:paraId="1B746D50" w14:textId="77777777" w:rsidR="00533A94" w:rsidRPr="000017F5" w:rsidRDefault="00533A94" w:rsidP="00533A94">
            <w:pPr>
              <w:jc w:val="both"/>
              <w:rPr>
                <w:rFonts w:cstheme="minorHAnsi"/>
                <w:sz w:val="20"/>
                <w:szCs w:val="20"/>
              </w:rPr>
            </w:pPr>
          </w:p>
        </w:tc>
      </w:tr>
      <w:tr w:rsidR="00533A94" w:rsidRPr="000017F5" w14:paraId="2FA417F8" w14:textId="77777777" w:rsidTr="003E241D">
        <w:trPr>
          <w:trHeight w:val="241"/>
        </w:trPr>
        <w:tc>
          <w:tcPr>
            <w:tcW w:w="650" w:type="dxa"/>
            <w:vAlign w:val="center"/>
          </w:tcPr>
          <w:p w14:paraId="741339AE"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68DBA8F8"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533A94">
              <w:rPr>
                <w:rFonts w:ascii="Calibri" w:hAnsi="Calibri" w:cs="Calibri"/>
                <w:sz w:val="20"/>
                <w:szCs w:val="20"/>
              </w:rPr>
              <w:t>wyoblone</w:t>
            </w:r>
            <w:proofErr w:type="spellEnd"/>
            <w:r w:rsidRPr="00533A94">
              <w:rPr>
                <w:rFonts w:ascii="Calibri" w:hAnsi="Calibri" w:cs="Calibri"/>
                <w:sz w:val="20"/>
                <w:szCs w:val="20"/>
              </w:rPr>
              <w:t>.</w:t>
            </w:r>
          </w:p>
          <w:p w14:paraId="4DEE0F3B"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W przypadku stołów roboczych bez komór zlewowych, basenów blaty z wypełnieniem wygłuszającym. </w:t>
            </w:r>
          </w:p>
          <w:p w14:paraId="40CB1BCE"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Blaty z fartuchem przeciw bryzgowym o wysokości min. 40 mm. </w:t>
            </w:r>
          </w:p>
          <w:p w14:paraId="4AF691B7"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Blaty mocowane do stelaży za pomocą systemów śrubowych lub spawane. Sposób łączenia musi zapewniać stabilne, trwałe połączenie elementów. </w:t>
            </w:r>
          </w:p>
          <w:p w14:paraId="7040F830"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Miejsca styków blatu ze ścianą muszą być uszczelnione bezbarwnym silikonem.</w:t>
            </w:r>
          </w:p>
          <w:p w14:paraId="077E3A0F"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Jeśli w blacie przewidziano zlewozmywak, umywalkę lub komorę basenu to muszą one posiadać następujące parametry: </w:t>
            </w:r>
          </w:p>
          <w:p w14:paraId="1086053A"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 zlewy, umywalki, komory basenowe wykonane ze stali kwasoodpornej, zlicowane z blatem z tego </w:t>
            </w:r>
            <w:r w:rsidRPr="00533A94">
              <w:rPr>
                <w:rFonts w:ascii="Calibri" w:hAnsi="Calibri" w:cs="Calibri"/>
                <w:sz w:val="20"/>
                <w:szCs w:val="20"/>
              </w:rPr>
              <w:lastRenderedPageBreak/>
              <w:t>samego materiału, wspawane w blat. Miejsca łączenia w/w z blatem niewidoczne, szlifowane na gładko. W blacie należy uwzględnić otwory do zamontowania baterii. Komory basenowe powinny mieć szerokość min. 800 mm i głębokość min. 250 mm. W stołach z komorą basenową należy uwzględnić baterię z wyciąganą wylewką. Zlewy, umywalki oraz komory basenowe wyposażone w syfony, rury do podłączenia, kształtki etc.</w:t>
            </w:r>
          </w:p>
          <w:p w14:paraId="00834942"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W przypadku stołów roboczych wyposażonych w komorę basenową od czoła stołu zamontowana poprzez spawanie maskownica o wysokości min. 250 mm wykonana ze stali kwasoodpornej w gatunku 0H18N9 (AISI 304).</w:t>
            </w:r>
          </w:p>
          <w:p w14:paraId="2098BED3" w14:textId="479E0B85"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Stoły powinny być wyposażone w dolną półkę montowaną na stałe na wysokości około 150 mm od podłoża. Półka wykonana ze stali kwasoodpornej w gatunku 0H18N9 (AISI 304).</w:t>
            </w:r>
          </w:p>
        </w:tc>
        <w:tc>
          <w:tcPr>
            <w:tcW w:w="4242" w:type="dxa"/>
            <w:vAlign w:val="center"/>
          </w:tcPr>
          <w:p w14:paraId="1EDD6CD0" w14:textId="77777777" w:rsidR="00533A94" w:rsidRPr="000017F5" w:rsidRDefault="00533A94" w:rsidP="00533A94">
            <w:pPr>
              <w:jc w:val="both"/>
              <w:rPr>
                <w:rFonts w:cstheme="minorHAnsi"/>
                <w:sz w:val="20"/>
                <w:szCs w:val="20"/>
              </w:rPr>
            </w:pPr>
          </w:p>
        </w:tc>
      </w:tr>
      <w:tr w:rsidR="00533A94" w:rsidRPr="000017F5" w14:paraId="52ACE9BB" w14:textId="77777777" w:rsidTr="003E241D">
        <w:trPr>
          <w:trHeight w:val="253"/>
        </w:trPr>
        <w:tc>
          <w:tcPr>
            <w:tcW w:w="650" w:type="dxa"/>
            <w:vAlign w:val="center"/>
          </w:tcPr>
          <w:p w14:paraId="4538459B"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1AD33436" w14:textId="152CBD0B" w:rsidR="00533A94" w:rsidRPr="00533A94" w:rsidRDefault="00533A94" w:rsidP="00533A94">
            <w:pPr>
              <w:jc w:val="both"/>
              <w:rPr>
                <w:rFonts w:ascii="Calibri" w:hAnsi="Calibri" w:cs="Calibri"/>
                <w:bCs/>
                <w:sz w:val="20"/>
                <w:szCs w:val="20"/>
              </w:rPr>
            </w:pPr>
            <w:r w:rsidRPr="00533A94">
              <w:rPr>
                <w:rFonts w:ascii="Calibri" w:hAnsi="Calibri" w:cs="Calibri"/>
                <w:color w:val="000000"/>
                <w:sz w:val="20"/>
                <w:szCs w:val="20"/>
                <w:lang w:eastAsia="pl-PL"/>
              </w:rPr>
              <w:t>Szafki przyścienne oraz szafy wysokie w układzie zgodnym ze specyfikacją asortymentową o następujących parametrach</w:t>
            </w:r>
          </w:p>
        </w:tc>
        <w:tc>
          <w:tcPr>
            <w:tcW w:w="4242" w:type="dxa"/>
            <w:vAlign w:val="center"/>
          </w:tcPr>
          <w:p w14:paraId="3386BA7C" w14:textId="77777777" w:rsidR="00533A94" w:rsidRPr="000017F5" w:rsidRDefault="00533A94" w:rsidP="00533A94">
            <w:pPr>
              <w:jc w:val="both"/>
              <w:rPr>
                <w:rFonts w:cstheme="minorHAnsi"/>
                <w:sz w:val="20"/>
                <w:szCs w:val="20"/>
              </w:rPr>
            </w:pPr>
          </w:p>
        </w:tc>
      </w:tr>
      <w:tr w:rsidR="00533A94" w:rsidRPr="000017F5" w14:paraId="10A96815" w14:textId="77777777" w:rsidTr="003E241D">
        <w:trPr>
          <w:trHeight w:val="241"/>
        </w:trPr>
        <w:tc>
          <w:tcPr>
            <w:tcW w:w="650" w:type="dxa"/>
            <w:vAlign w:val="center"/>
          </w:tcPr>
          <w:p w14:paraId="4E8F9E19"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705D1820"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Korpus szafek wykonany ze stali kwasoodpornej w gatunku 0H18N9 (AISI 304) szlifowanej, z podwójnej blachy o grubości min. 1 mm każda, w systemie dwuwarstwowym z lekkim wypełnieniem usztywniająco – wygłuszającym (boki i front). Dno szafy z blachy pojedynczej o grubości min. 1 mm. Dno wygłuszone matą wygłuszającą wykonaną z tworzywa nienasiąkliwego.</w:t>
            </w:r>
          </w:p>
          <w:p w14:paraId="3E736841"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Ściany wewnętrzne korpusu szafki z systemową perforacją umożliwiającą łatwą regulację wysokości położenia montowanych wewnątrz elementów np. półek w rozstawie co min. 25 mm. Nie dopuszcza się rastrów jako dodatkowo montowany element wyposażenia szafek.</w:t>
            </w:r>
          </w:p>
          <w:p w14:paraId="76B105E3" w14:textId="6C735D5A"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 xml:space="preserve">Powierzchnie korpusu gładkie, niezawierające ostrych krawędzi. Spawy szlifowane, bez wgłębień, powierzchnia w miejscu spawania jednorodna, nawiązująca do szlifu blachy i profilu. Nóżki szafy wykonane z profilu o przekroju min. 25x25 mm i wysokości 140 mm (+/- 10 mm), nóżki ze stali kwasoodpornej w gatunku 0H18N9 (AISI 304) zakończone stopką regulacyjną wykonaną z tworzywa – regulacja w zakresie 20 mm.  </w:t>
            </w:r>
          </w:p>
        </w:tc>
        <w:tc>
          <w:tcPr>
            <w:tcW w:w="4242" w:type="dxa"/>
            <w:vAlign w:val="center"/>
          </w:tcPr>
          <w:p w14:paraId="003BC962" w14:textId="77777777" w:rsidR="00533A94" w:rsidRPr="000017F5" w:rsidRDefault="00533A94" w:rsidP="00533A94">
            <w:pPr>
              <w:jc w:val="both"/>
              <w:rPr>
                <w:rFonts w:cstheme="minorHAnsi"/>
                <w:sz w:val="20"/>
                <w:szCs w:val="20"/>
              </w:rPr>
            </w:pPr>
          </w:p>
        </w:tc>
      </w:tr>
      <w:tr w:rsidR="00533A94" w:rsidRPr="000017F5" w14:paraId="6940DB87" w14:textId="77777777" w:rsidTr="003E241D">
        <w:trPr>
          <w:trHeight w:val="241"/>
        </w:trPr>
        <w:tc>
          <w:tcPr>
            <w:tcW w:w="650" w:type="dxa"/>
            <w:vAlign w:val="center"/>
          </w:tcPr>
          <w:p w14:paraId="4E0A98F0"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20D13A70"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Fronty szafek wykonane ze stali kwasoodpornej w gatunku 0H18N9 (AISI 304) z podwójnej blachy o grubości min. 1 mm każda, z lekkim wypełnieniem usztywniająco – wygłuszającym. Krawędzie i </w:t>
            </w:r>
            <w:r w:rsidRPr="00533A94">
              <w:rPr>
                <w:rFonts w:ascii="Calibri" w:hAnsi="Calibri" w:cs="Calibri"/>
                <w:sz w:val="20"/>
                <w:szCs w:val="20"/>
              </w:rPr>
              <w:lastRenderedPageBreak/>
              <w:t>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15BB8E2B"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Fronty przeszklone – szkło bezpieczne osadzone w ramie ze stali kwasoodpornej.</w:t>
            </w:r>
          </w:p>
          <w:p w14:paraId="5749B2EE"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Fronty pracują na zawiasach – ilość zawiasów dopasowana do wielkości skrzydła drzwiowego – pokrytych powłoką antykorozyjną. Zawiasy z regulacją szerokości szczeliny elementów frontowych w 3 płaszczyznach. Zawiasy powinny posiadać wbudowany mechanizm </w:t>
            </w:r>
            <w:proofErr w:type="spellStart"/>
            <w:r w:rsidRPr="00533A94">
              <w:rPr>
                <w:rFonts w:ascii="Calibri" w:hAnsi="Calibri" w:cs="Calibri"/>
                <w:sz w:val="20"/>
                <w:szCs w:val="20"/>
              </w:rPr>
              <w:t>samodociągu</w:t>
            </w:r>
            <w:proofErr w:type="spellEnd"/>
            <w:r w:rsidRPr="00533A94">
              <w:rPr>
                <w:rFonts w:ascii="Calibri" w:hAnsi="Calibri" w:cs="Calibri"/>
                <w:sz w:val="20"/>
                <w:szCs w:val="20"/>
              </w:rPr>
              <w:t xml:space="preserve"> (</w:t>
            </w:r>
            <w:proofErr w:type="spellStart"/>
            <w:r w:rsidRPr="00533A94">
              <w:rPr>
                <w:rFonts w:ascii="Calibri" w:hAnsi="Calibri" w:cs="Calibri"/>
                <w:sz w:val="20"/>
                <w:szCs w:val="20"/>
              </w:rPr>
              <w:t>samodomykania</w:t>
            </w:r>
            <w:proofErr w:type="spellEnd"/>
            <w:r w:rsidRPr="00533A94">
              <w:rPr>
                <w:rFonts w:ascii="Calibri" w:hAnsi="Calibri" w:cs="Calibri"/>
                <w:sz w:val="20"/>
                <w:szCs w:val="20"/>
              </w:rPr>
              <w:t>) oraz spowalniaczem (tłumienie odgłosu końcowego domykania). Zawias wykonany w technice szybkiego montażu drzwi umożliwiający wypięcie oraz wpięcie frontu, w celu domycia zakamarków, bez konieczności powtórnej jego regulacji. Zawiasy o kącie otwarcia min. 100 stopni.</w:t>
            </w:r>
          </w:p>
          <w:p w14:paraId="41622DDA" w14:textId="301A32CA"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Fronty wyposażone w uchwyt wykonany ze stali kwasoodpornej w gatunku 0H18N9 (AISI 304) z prętów o średnicy min. 10 mm wykonane w kształcie litery „C” o rozstawie min. </w:t>
            </w:r>
            <w:r w:rsidR="00760579">
              <w:rPr>
                <w:rFonts w:ascii="Calibri" w:hAnsi="Calibri" w:cs="Calibri"/>
                <w:sz w:val="20"/>
                <w:szCs w:val="20"/>
              </w:rPr>
              <w:t>128</w:t>
            </w:r>
            <w:r w:rsidRPr="00533A94">
              <w:rPr>
                <w:rFonts w:ascii="Calibri" w:hAnsi="Calibri" w:cs="Calibri"/>
                <w:sz w:val="20"/>
                <w:szCs w:val="20"/>
              </w:rPr>
              <w:t xml:space="preserve"> mm.</w:t>
            </w:r>
          </w:p>
          <w:p w14:paraId="079A16F3" w14:textId="6E85D26B"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Fronty zamykane zamkiem trzypunktowym typu baskwil.</w:t>
            </w:r>
          </w:p>
        </w:tc>
        <w:tc>
          <w:tcPr>
            <w:tcW w:w="4242" w:type="dxa"/>
            <w:vAlign w:val="center"/>
          </w:tcPr>
          <w:p w14:paraId="3D6F1336" w14:textId="77777777" w:rsidR="00533A94" w:rsidRPr="000017F5" w:rsidRDefault="00533A94" w:rsidP="00533A94">
            <w:pPr>
              <w:jc w:val="both"/>
              <w:rPr>
                <w:rFonts w:cstheme="minorHAnsi"/>
                <w:sz w:val="20"/>
                <w:szCs w:val="20"/>
              </w:rPr>
            </w:pPr>
          </w:p>
        </w:tc>
      </w:tr>
      <w:tr w:rsidR="00533A94" w:rsidRPr="000017F5" w14:paraId="76445716" w14:textId="77777777" w:rsidTr="003E241D">
        <w:trPr>
          <w:trHeight w:val="241"/>
        </w:trPr>
        <w:tc>
          <w:tcPr>
            <w:tcW w:w="650" w:type="dxa"/>
            <w:vAlign w:val="center"/>
          </w:tcPr>
          <w:p w14:paraId="7832ACDF"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1EE644FD"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 xml:space="preserve">Szuflady typu skrzynkowego w całości wykonane ze stali kwasoodpornej w gatunku 0H18N9 (AISI 304) – ilość szuflad zgodnie ze specyfikacją asortymentową. Szuflady wyposażone w </w:t>
            </w:r>
            <w:proofErr w:type="spellStart"/>
            <w:r w:rsidRPr="00533A94">
              <w:rPr>
                <w:rFonts w:ascii="Calibri" w:hAnsi="Calibri" w:cs="Calibri"/>
                <w:sz w:val="20"/>
                <w:szCs w:val="20"/>
              </w:rPr>
              <w:t>wykonstruowane</w:t>
            </w:r>
            <w:proofErr w:type="spellEnd"/>
            <w:r w:rsidRPr="00533A94">
              <w:rPr>
                <w:rFonts w:ascii="Calibri" w:hAnsi="Calibri" w:cs="Calibri"/>
                <w:sz w:val="20"/>
                <w:szCs w:val="20"/>
              </w:rPr>
              <w:t xml:space="preserve"> poprzez wycięcie lub przeformowanie gniazda montażowe w korpusie szuflad. Gniazda powinny umożliwiać zastosowanie podłużnych i poprzecznych ruchomych wkładów, które mają za zadanie podział wewnętrzny szuflady na przechowywane akcesoria zgodnie z bieżącą potrzebą Zamawiającego. Nie dopuszcza się gniazd lub rastrów podziałowych jako oddzielnych elementów przyklejanych lub w inny sposób łączonych z szufladą. Szuflady z widocznym przetłoczeniem usztywniającym dno. Szuflady powinny pracować na prowadnicach typu kulowego z funkcją </w:t>
            </w:r>
            <w:proofErr w:type="spellStart"/>
            <w:r w:rsidRPr="00533A94">
              <w:rPr>
                <w:rFonts w:ascii="Calibri" w:hAnsi="Calibri" w:cs="Calibri"/>
                <w:sz w:val="20"/>
                <w:szCs w:val="20"/>
              </w:rPr>
              <w:t>samodomykania</w:t>
            </w:r>
            <w:proofErr w:type="spellEnd"/>
            <w:r w:rsidRPr="00533A94">
              <w:rPr>
                <w:rFonts w:ascii="Calibri" w:hAnsi="Calibri" w:cs="Calibri"/>
                <w:sz w:val="20"/>
                <w:szCs w:val="20"/>
              </w:rPr>
              <w:t xml:space="preserve"> typu mechanicznego i systemem tłumienia odgłosu końcowego domknięcia. Prowadnice szuflad z powłoką antykorozyjną, ukryte obudowane, </w:t>
            </w:r>
            <w:r w:rsidRPr="00533A94">
              <w:rPr>
                <w:rFonts w:ascii="Calibri" w:hAnsi="Calibri" w:cs="Calibri"/>
                <w:sz w:val="20"/>
                <w:szCs w:val="20"/>
              </w:rPr>
              <w:lastRenderedPageBreak/>
              <w:t>niewidoczne z góry i z boku po wysunięciu szuflady. Szuflady z pełnym wysuwem o zróżnicowanej głębokości z możliwością dopasowania ich do indywidualnych potrzeb Użytkownika.</w:t>
            </w:r>
          </w:p>
          <w:p w14:paraId="02F169F7"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Szuflady o nośności min. 40 kg, głębokość szuflad mniejsza maksymalnie o 100 mm od głębokości blatu.</w:t>
            </w:r>
          </w:p>
          <w:p w14:paraId="027AEA39" w14:textId="77777777" w:rsidR="00533A94" w:rsidRPr="00533A94" w:rsidRDefault="00533A94" w:rsidP="00533A94">
            <w:pPr>
              <w:tabs>
                <w:tab w:val="left" w:pos="5670"/>
              </w:tabs>
              <w:ind w:right="71"/>
              <w:jc w:val="both"/>
              <w:rPr>
                <w:rFonts w:ascii="Calibri" w:hAnsi="Calibri" w:cs="Calibri"/>
                <w:sz w:val="20"/>
                <w:szCs w:val="20"/>
              </w:rPr>
            </w:pPr>
            <w:r w:rsidRPr="00533A94">
              <w:rPr>
                <w:rFonts w:ascii="Calibri" w:hAnsi="Calibri" w:cs="Calibri"/>
                <w:sz w:val="20"/>
                <w:szCs w:val="20"/>
              </w:rPr>
              <w:t>Fronty szuflad wykonane ze stali kwasoodpornej w gatunku 0H18N9 (AISI 304) z podwójnej blachy o grubości min. 1 mm każda z lekkim wypełnieniem usztywniająco – wygłuszającym. Krawędzie i narożniki zaokrąglone. Fronty  wyposażone w trwałe uszczelki, konstrukcyjnie związane z elementami frontu poprzez wcisk, z możliwością wymiany w przypadku uszkodzenia. Uszczelki wykonane z tworzywa odpornego na działanie środków dezynfekcyjnych – silikonu. Nie dopuszcza się uszczelek przyklejanych powierzchniowo.</w:t>
            </w:r>
          </w:p>
          <w:p w14:paraId="4B1ED741" w14:textId="2171C364"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 xml:space="preserve">Fronty wyposażone w uchwyt wykonany ze stali kwasoodpornej w gatunku 0H18N9 (AISI 304) z prętów o średnicy min. 10 mm wykonane w kształcie litery „C” o rozstawie min. </w:t>
            </w:r>
            <w:r w:rsidR="00760579">
              <w:rPr>
                <w:rFonts w:ascii="Calibri" w:hAnsi="Calibri" w:cs="Calibri"/>
                <w:sz w:val="20"/>
                <w:szCs w:val="20"/>
              </w:rPr>
              <w:t>128</w:t>
            </w:r>
            <w:r w:rsidRPr="00533A94">
              <w:rPr>
                <w:rFonts w:ascii="Calibri" w:hAnsi="Calibri" w:cs="Calibri"/>
                <w:sz w:val="20"/>
                <w:szCs w:val="20"/>
              </w:rPr>
              <w:t xml:space="preserve"> mm.</w:t>
            </w:r>
          </w:p>
        </w:tc>
        <w:tc>
          <w:tcPr>
            <w:tcW w:w="4242" w:type="dxa"/>
            <w:vAlign w:val="center"/>
          </w:tcPr>
          <w:p w14:paraId="7934B658" w14:textId="77777777" w:rsidR="00533A94" w:rsidRPr="000017F5" w:rsidRDefault="00533A94" w:rsidP="00533A94">
            <w:pPr>
              <w:jc w:val="both"/>
              <w:rPr>
                <w:rFonts w:cstheme="minorHAnsi"/>
                <w:sz w:val="20"/>
                <w:szCs w:val="20"/>
              </w:rPr>
            </w:pPr>
          </w:p>
        </w:tc>
      </w:tr>
      <w:tr w:rsidR="00533A94" w:rsidRPr="000017F5" w14:paraId="2EAEFBD4" w14:textId="77777777" w:rsidTr="003E241D">
        <w:trPr>
          <w:trHeight w:val="241"/>
        </w:trPr>
        <w:tc>
          <w:tcPr>
            <w:tcW w:w="650" w:type="dxa"/>
            <w:vAlign w:val="center"/>
          </w:tcPr>
          <w:p w14:paraId="36CDD06B"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10C1623B" w14:textId="5ED9040A" w:rsidR="00533A94" w:rsidRPr="00533A94" w:rsidRDefault="00533A94" w:rsidP="00533A94">
            <w:pPr>
              <w:jc w:val="both"/>
              <w:rPr>
                <w:rFonts w:ascii="Calibri" w:hAnsi="Calibri" w:cs="Calibri"/>
                <w:bCs/>
                <w:sz w:val="20"/>
                <w:szCs w:val="20"/>
              </w:rPr>
            </w:pPr>
            <w:r w:rsidRPr="00533A94">
              <w:rPr>
                <w:rFonts w:ascii="Calibri" w:hAnsi="Calibri" w:cs="Calibri"/>
                <w:sz w:val="20"/>
                <w:szCs w:val="20"/>
              </w:rPr>
              <w:t xml:space="preserve">Blaty robocze wykonane ze stali kwasoodpornej w gatunku 0H18N9 (AISI 304) o grubości min. 30 mm wykonane z blachy o grubości nie mniejszej niż 1,5 mm z lekkim zagłębieniem formowanym mechanicznie, nie spawanym, o głębokości min. 2 mm (na życzenie Zamawiającego musi istnieć możliwość wykonania blatów bez zagłębienia), narożniki </w:t>
            </w:r>
            <w:proofErr w:type="spellStart"/>
            <w:r w:rsidRPr="00533A94">
              <w:rPr>
                <w:rFonts w:ascii="Calibri" w:hAnsi="Calibri" w:cs="Calibri"/>
                <w:sz w:val="20"/>
                <w:szCs w:val="20"/>
              </w:rPr>
              <w:t>wyoblone</w:t>
            </w:r>
            <w:proofErr w:type="spellEnd"/>
            <w:r w:rsidRPr="00533A94">
              <w:rPr>
                <w:rFonts w:ascii="Calibri" w:hAnsi="Calibri" w:cs="Calibri"/>
                <w:sz w:val="20"/>
                <w:szCs w:val="20"/>
              </w:rPr>
              <w:t xml:space="preserve">, blaty z wypełnieniem wygłuszającym ze zintegrowanym fartuchem przeciw bryzgowym o wysokości min. 40 mm. Blaty montowane do szafek za pomocą systemów śrubowych lub spawane. Blaty powinny być jednolite na całej długości. Miejsca styków blatu ze ścianą powinny być uszczelnione bezbarwnym silikonem. </w:t>
            </w:r>
          </w:p>
        </w:tc>
        <w:tc>
          <w:tcPr>
            <w:tcW w:w="4242" w:type="dxa"/>
            <w:vAlign w:val="center"/>
          </w:tcPr>
          <w:p w14:paraId="65E21E3D" w14:textId="77777777" w:rsidR="00533A94" w:rsidRPr="000017F5" w:rsidRDefault="00533A94" w:rsidP="00533A94">
            <w:pPr>
              <w:jc w:val="both"/>
              <w:rPr>
                <w:rFonts w:cstheme="minorHAnsi"/>
                <w:sz w:val="20"/>
                <w:szCs w:val="20"/>
              </w:rPr>
            </w:pPr>
          </w:p>
        </w:tc>
      </w:tr>
      <w:tr w:rsidR="00533A94" w:rsidRPr="000017F5" w14:paraId="56A3FA0A" w14:textId="77777777" w:rsidTr="003E241D">
        <w:trPr>
          <w:trHeight w:val="253"/>
        </w:trPr>
        <w:tc>
          <w:tcPr>
            <w:tcW w:w="650" w:type="dxa"/>
            <w:vAlign w:val="center"/>
          </w:tcPr>
          <w:p w14:paraId="09FFBC8D"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467CD0D8" w14:textId="77777777" w:rsidR="00533A94" w:rsidRPr="00533A94" w:rsidRDefault="00533A94" w:rsidP="00533A94">
            <w:pPr>
              <w:tabs>
                <w:tab w:val="left" w:pos="5670"/>
              </w:tabs>
              <w:ind w:right="71"/>
              <w:jc w:val="both"/>
              <w:rPr>
                <w:rFonts w:ascii="Calibri" w:hAnsi="Calibri" w:cs="Calibri"/>
                <w:color w:val="000000"/>
                <w:sz w:val="20"/>
                <w:szCs w:val="20"/>
                <w:lang w:eastAsia="pl-PL"/>
              </w:rPr>
            </w:pPr>
            <w:r w:rsidRPr="00533A94">
              <w:rPr>
                <w:rFonts w:ascii="Calibri" w:hAnsi="Calibri" w:cs="Calibri"/>
                <w:color w:val="000000"/>
                <w:sz w:val="20"/>
                <w:szCs w:val="20"/>
                <w:lang w:eastAsia="pl-PL"/>
              </w:rPr>
              <w:t xml:space="preserve">Półki wykonane ze stali kwasoodpornej w gatunku 0H18N9 (AISI 304) ze wzmocnionym spodem o nośności min. 40 kg. Półki posadowione na wspornikach metalowych wyposażonych w silikonowe </w:t>
            </w:r>
            <w:proofErr w:type="spellStart"/>
            <w:r w:rsidRPr="00533A94">
              <w:rPr>
                <w:rFonts w:ascii="Calibri" w:hAnsi="Calibri" w:cs="Calibri"/>
                <w:color w:val="000000"/>
                <w:sz w:val="20"/>
                <w:szCs w:val="20"/>
                <w:lang w:eastAsia="pl-PL"/>
              </w:rPr>
              <w:t>wibroizolatory</w:t>
            </w:r>
            <w:proofErr w:type="spellEnd"/>
            <w:r w:rsidRPr="00533A94">
              <w:rPr>
                <w:rFonts w:ascii="Calibri" w:hAnsi="Calibri" w:cs="Calibri"/>
                <w:color w:val="000000"/>
                <w:sz w:val="20"/>
                <w:szCs w:val="20"/>
                <w:lang w:eastAsia="pl-PL"/>
              </w:rPr>
              <w:t>.</w:t>
            </w:r>
          </w:p>
          <w:p w14:paraId="32F11A1B" w14:textId="3D64C6CF" w:rsidR="00533A94" w:rsidRPr="00533A94" w:rsidRDefault="00533A94" w:rsidP="00533A94">
            <w:pPr>
              <w:jc w:val="both"/>
              <w:rPr>
                <w:rFonts w:ascii="Calibri" w:hAnsi="Calibri" w:cs="Calibri"/>
                <w:bCs/>
                <w:sz w:val="20"/>
                <w:szCs w:val="20"/>
              </w:rPr>
            </w:pPr>
            <w:r w:rsidRPr="00533A94">
              <w:rPr>
                <w:rFonts w:ascii="Calibri" w:hAnsi="Calibri" w:cs="Calibri"/>
                <w:color w:val="000000"/>
                <w:sz w:val="20"/>
                <w:szCs w:val="20"/>
                <w:lang w:eastAsia="pl-PL"/>
              </w:rPr>
              <w:t>Regulacja wysokości położenia półek min. co 25 mm.</w:t>
            </w:r>
          </w:p>
        </w:tc>
        <w:tc>
          <w:tcPr>
            <w:tcW w:w="4242" w:type="dxa"/>
            <w:vAlign w:val="center"/>
          </w:tcPr>
          <w:p w14:paraId="66835014" w14:textId="77777777" w:rsidR="00533A94" w:rsidRPr="000017F5" w:rsidRDefault="00533A94" w:rsidP="00533A94">
            <w:pPr>
              <w:jc w:val="both"/>
              <w:rPr>
                <w:rFonts w:cstheme="minorHAnsi"/>
                <w:sz w:val="20"/>
                <w:szCs w:val="20"/>
              </w:rPr>
            </w:pPr>
          </w:p>
        </w:tc>
      </w:tr>
      <w:tr w:rsidR="00533A94" w:rsidRPr="000017F5" w14:paraId="61D07C01" w14:textId="77777777" w:rsidTr="003E241D">
        <w:trPr>
          <w:trHeight w:val="241"/>
        </w:trPr>
        <w:tc>
          <w:tcPr>
            <w:tcW w:w="650" w:type="dxa"/>
            <w:vAlign w:val="center"/>
          </w:tcPr>
          <w:p w14:paraId="6BBC2540" w14:textId="77777777" w:rsidR="00533A94" w:rsidRPr="000017F5" w:rsidRDefault="00533A94" w:rsidP="00533A94">
            <w:pPr>
              <w:pStyle w:val="Akapitzlist"/>
              <w:numPr>
                <w:ilvl w:val="0"/>
                <w:numId w:val="1"/>
              </w:numPr>
              <w:ind w:left="170" w:firstLine="0"/>
              <w:rPr>
                <w:rFonts w:cstheme="minorHAnsi"/>
                <w:sz w:val="20"/>
                <w:szCs w:val="20"/>
              </w:rPr>
            </w:pPr>
          </w:p>
        </w:tc>
        <w:tc>
          <w:tcPr>
            <w:tcW w:w="4294" w:type="dxa"/>
          </w:tcPr>
          <w:p w14:paraId="5E2BD2F5" w14:textId="77777777" w:rsidR="00533A94" w:rsidRPr="00533A94" w:rsidRDefault="00533A94" w:rsidP="00533A94">
            <w:pPr>
              <w:tabs>
                <w:tab w:val="left" w:pos="5670"/>
              </w:tabs>
              <w:ind w:right="71"/>
              <w:jc w:val="both"/>
              <w:rPr>
                <w:rFonts w:ascii="Calibri" w:hAnsi="Calibri" w:cs="Calibri"/>
                <w:color w:val="000000"/>
                <w:sz w:val="20"/>
                <w:szCs w:val="20"/>
                <w:lang w:eastAsia="pl-PL"/>
              </w:rPr>
            </w:pPr>
            <w:r w:rsidRPr="00533A94">
              <w:rPr>
                <w:rFonts w:ascii="Calibri" w:hAnsi="Calibri" w:cs="Calibri"/>
                <w:color w:val="000000"/>
                <w:sz w:val="20"/>
                <w:szCs w:val="20"/>
                <w:lang w:eastAsia="pl-PL"/>
              </w:rPr>
              <w:t>Regały metalowe</w:t>
            </w:r>
          </w:p>
          <w:p w14:paraId="2BEDFD5D" w14:textId="5248E016" w:rsidR="00533A94" w:rsidRPr="00533A94" w:rsidRDefault="00533A94" w:rsidP="00533A94">
            <w:pPr>
              <w:jc w:val="both"/>
              <w:rPr>
                <w:rFonts w:ascii="Calibri" w:hAnsi="Calibri" w:cs="Calibri"/>
                <w:bCs/>
                <w:sz w:val="20"/>
                <w:szCs w:val="20"/>
              </w:rPr>
            </w:pPr>
            <w:r w:rsidRPr="00533A94">
              <w:rPr>
                <w:rFonts w:ascii="Calibri" w:hAnsi="Calibri" w:cs="Calibri"/>
                <w:color w:val="000000"/>
                <w:sz w:val="20"/>
                <w:szCs w:val="20"/>
                <w:lang w:eastAsia="pl-PL"/>
              </w:rPr>
              <w:t xml:space="preserve">Regały wykonane z profili o wymiarach min. 30x30x1,5 mm, ze stali kwasoodpornej w gatunku 0H18N9 (AISI 304). Półki o grubości nie mniejszej </w:t>
            </w:r>
            <w:r w:rsidRPr="00533A94">
              <w:rPr>
                <w:rFonts w:ascii="Calibri" w:hAnsi="Calibri" w:cs="Calibri"/>
                <w:color w:val="000000"/>
                <w:sz w:val="20"/>
                <w:szCs w:val="20"/>
                <w:lang w:eastAsia="pl-PL"/>
              </w:rPr>
              <w:lastRenderedPageBreak/>
              <w:t>niż 1,5 mm. Półki pełne montowane na stałe. Regały na nóżkach o wysokości 140 mm ± 10 mm, regulowanych w zakresie do 20 mm (możliwość wypoziomowania regału). Stopki wykonane z tworzywa sztucznego. Wszystkie krawędzie zaokrąglone, bezpieczne.</w:t>
            </w:r>
          </w:p>
        </w:tc>
        <w:tc>
          <w:tcPr>
            <w:tcW w:w="4242" w:type="dxa"/>
            <w:vAlign w:val="center"/>
          </w:tcPr>
          <w:p w14:paraId="641DAF07" w14:textId="77777777" w:rsidR="00533A94" w:rsidRPr="000017F5" w:rsidRDefault="00533A94" w:rsidP="00533A94">
            <w:pPr>
              <w:jc w:val="both"/>
              <w:rPr>
                <w:rFonts w:cstheme="minorHAnsi"/>
                <w:sz w:val="20"/>
                <w:szCs w:val="20"/>
              </w:rPr>
            </w:pPr>
          </w:p>
        </w:tc>
      </w:tr>
      <w:tr w:rsidR="00533A94" w:rsidRPr="000017F5"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33A94" w:rsidRPr="000017F5" w:rsidRDefault="00533A94" w:rsidP="00533A94">
            <w:pPr>
              <w:jc w:val="center"/>
              <w:rPr>
                <w:rFonts w:cstheme="minorHAnsi"/>
                <w:b/>
              </w:rPr>
            </w:pPr>
            <w:r w:rsidRPr="000017F5">
              <w:rPr>
                <w:rFonts w:cstheme="minorHAnsi"/>
                <w:b/>
              </w:rPr>
              <w:t>POZOSTAŁE WYMAGANIA</w:t>
            </w:r>
          </w:p>
        </w:tc>
      </w:tr>
      <w:tr w:rsidR="00496A81" w:rsidRPr="000017F5" w14:paraId="6FD0F828" w14:textId="77777777" w:rsidTr="007A2DCF">
        <w:trPr>
          <w:trHeight w:val="241"/>
        </w:trPr>
        <w:tc>
          <w:tcPr>
            <w:tcW w:w="650" w:type="dxa"/>
            <w:vAlign w:val="center"/>
          </w:tcPr>
          <w:p w14:paraId="73C16BFA" w14:textId="77777777" w:rsidR="00496A81" w:rsidRPr="000017F5" w:rsidRDefault="00496A81" w:rsidP="00496A81">
            <w:pPr>
              <w:pStyle w:val="Akapitzlist"/>
              <w:numPr>
                <w:ilvl w:val="0"/>
                <w:numId w:val="1"/>
              </w:numPr>
              <w:ind w:left="170" w:firstLine="0"/>
              <w:rPr>
                <w:rFonts w:cstheme="minorHAnsi"/>
                <w:sz w:val="20"/>
                <w:szCs w:val="20"/>
              </w:rPr>
            </w:pPr>
          </w:p>
        </w:tc>
        <w:tc>
          <w:tcPr>
            <w:tcW w:w="4294" w:type="dxa"/>
          </w:tcPr>
          <w:p w14:paraId="5E583B7F" w14:textId="0FBB30FC" w:rsidR="00496A81" w:rsidRPr="00533A94" w:rsidRDefault="00496A81" w:rsidP="00496A81">
            <w:pPr>
              <w:jc w:val="both"/>
              <w:rPr>
                <w:rFonts w:cstheme="minorHAnsi"/>
                <w:sz w:val="20"/>
                <w:szCs w:val="20"/>
              </w:rPr>
            </w:pPr>
            <w:r w:rsidRPr="00533A94">
              <w:rPr>
                <w:rFonts w:ascii="Calibri" w:hAnsi="Calibri" w:cs="Calibri"/>
                <w:sz w:val="20"/>
                <w:szCs w:val="20"/>
              </w:rPr>
              <w:t xml:space="preserve">Wszystkie oferowane meble i wyposażenie muszą być nowe, wyprodukowane w roku, w którym będą dostarczane, nieuszkodzone, niebędące uprzednio przedmiotem ekspozycji i wystaw. Wykonane profesjonalnie z zachowanie wysokiej jakości, estetyki i trwałości wykonania. Dostarczone kompletne i w całości, a po zmontowaniu gotowe do pracy zgodnie z przeznaczeniem bez żadnych dodatkowych zakupów inwestycyjnych  </w:t>
            </w:r>
          </w:p>
        </w:tc>
        <w:tc>
          <w:tcPr>
            <w:tcW w:w="4242" w:type="dxa"/>
            <w:vAlign w:val="center"/>
          </w:tcPr>
          <w:p w14:paraId="79EF63B4" w14:textId="77777777" w:rsidR="00496A81" w:rsidRPr="000017F5" w:rsidRDefault="00496A81" w:rsidP="00496A81">
            <w:pPr>
              <w:jc w:val="both"/>
              <w:rPr>
                <w:rFonts w:cstheme="minorHAnsi"/>
                <w:sz w:val="20"/>
                <w:szCs w:val="20"/>
              </w:rPr>
            </w:pPr>
          </w:p>
        </w:tc>
      </w:tr>
      <w:tr w:rsidR="00496A81" w:rsidRPr="000017F5" w14:paraId="64C53D04" w14:textId="77777777" w:rsidTr="007A2DCF">
        <w:trPr>
          <w:trHeight w:val="241"/>
        </w:trPr>
        <w:tc>
          <w:tcPr>
            <w:tcW w:w="650" w:type="dxa"/>
            <w:vAlign w:val="center"/>
          </w:tcPr>
          <w:p w14:paraId="5E401D3A" w14:textId="77777777" w:rsidR="00496A81" w:rsidRPr="000017F5" w:rsidRDefault="00496A81" w:rsidP="00496A81">
            <w:pPr>
              <w:pStyle w:val="Akapitzlist"/>
              <w:numPr>
                <w:ilvl w:val="0"/>
                <w:numId w:val="1"/>
              </w:numPr>
              <w:ind w:left="170" w:firstLine="0"/>
              <w:rPr>
                <w:rFonts w:cstheme="minorHAnsi"/>
                <w:sz w:val="20"/>
                <w:szCs w:val="20"/>
              </w:rPr>
            </w:pPr>
          </w:p>
        </w:tc>
        <w:tc>
          <w:tcPr>
            <w:tcW w:w="4294" w:type="dxa"/>
          </w:tcPr>
          <w:p w14:paraId="5CAE33FA" w14:textId="1B52EDFE" w:rsidR="00496A81" w:rsidRPr="00533A94" w:rsidRDefault="00496A81" w:rsidP="00496A81">
            <w:pPr>
              <w:jc w:val="both"/>
              <w:rPr>
                <w:rFonts w:cstheme="minorHAnsi"/>
                <w:sz w:val="20"/>
                <w:szCs w:val="20"/>
              </w:rPr>
            </w:pPr>
            <w:r w:rsidRPr="00533A94">
              <w:rPr>
                <w:rFonts w:ascii="Calibri" w:hAnsi="Calibri" w:cs="Calibri"/>
                <w:color w:val="000000"/>
                <w:sz w:val="20"/>
                <w:szCs w:val="20"/>
                <w:lang w:eastAsia="pl-PL"/>
              </w:rPr>
              <w:t>Wszystkie użyte materiały do wykonania mebli dopuszczone do obrotu na terytorium Polski, posiadają wszelkie wymagane przez przepisy prawa świadectwa, certyfikaty, atesty, deklaracje zgodności oraz spełniają wszelkie wymagane przez przepisy prawa wymogi w zakresie norm bezpieczeństwa</w:t>
            </w:r>
          </w:p>
        </w:tc>
        <w:tc>
          <w:tcPr>
            <w:tcW w:w="4242" w:type="dxa"/>
            <w:vAlign w:val="center"/>
          </w:tcPr>
          <w:p w14:paraId="220CEBF8" w14:textId="77777777" w:rsidR="00496A81" w:rsidRPr="000017F5" w:rsidRDefault="00496A81" w:rsidP="00496A81">
            <w:pPr>
              <w:jc w:val="both"/>
              <w:rPr>
                <w:rFonts w:cstheme="minorHAnsi"/>
                <w:sz w:val="20"/>
                <w:szCs w:val="20"/>
              </w:rPr>
            </w:pPr>
          </w:p>
        </w:tc>
      </w:tr>
      <w:tr w:rsidR="00496A81" w:rsidRPr="000017F5" w14:paraId="38C6B78C" w14:textId="77777777" w:rsidTr="007A2DCF">
        <w:trPr>
          <w:trHeight w:val="241"/>
        </w:trPr>
        <w:tc>
          <w:tcPr>
            <w:tcW w:w="650" w:type="dxa"/>
            <w:vAlign w:val="center"/>
          </w:tcPr>
          <w:p w14:paraId="71A2A8E4" w14:textId="77777777" w:rsidR="00496A81" w:rsidRPr="000017F5" w:rsidRDefault="00496A81" w:rsidP="00496A81">
            <w:pPr>
              <w:pStyle w:val="Akapitzlist"/>
              <w:numPr>
                <w:ilvl w:val="0"/>
                <w:numId w:val="1"/>
              </w:numPr>
              <w:ind w:left="170" w:firstLine="0"/>
              <w:rPr>
                <w:rFonts w:cstheme="minorHAnsi"/>
                <w:sz w:val="20"/>
                <w:szCs w:val="20"/>
              </w:rPr>
            </w:pPr>
          </w:p>
        </w:tc>
        <w:tc>
          <w:tcPr>
            <w:tcW w:w="4294" w:type="dxa"/>
          </w:tcPr>
          <w:p w14:paraId="08361ECE" w14:textId="5780F6D3" w:rsidR="00496A81" w:rsidRPr="00533A94" w:rsidRDefault="00496A81" w:rsidP="00496A81">
            <w:pPr>
              <w:jc w:val="both"/>
              <w:rPr>
                <w:rFonts w:cstheme="minorHAnsi"/>
                <w:sz w:val="20"/>
                <w:szCs w:val="20"/>
              </w:rPr>
            </w:pPr>
            <w:r w:rsidRPr="00533A94">
              <w:rPr>
                <w:rFonts w:ascii="Calibri" w:hAnsi="Calibri" w:cs="Calibri"/>
                <w:sz w:val="20"/>
                <w:szCs w:val="20"/>
              </w:rPr>
              <w:t>Meble wykonane z materiałów posiadających wymagane świadectwa dopuszczające do eksploatacji w pomieszczeniach medycznych. Podane w zestawieniu asortymentowym wymiary mebli są wymiarami przybliżonymi. Wymiary pomieszczeń i mebli wymagają pomiarów z natury na wyposażanym obiekcie w czasie wizji lokalnej po podpisaniu umowy</w:t>
            </w:r>
          </w:p>
        </w:tc>
        <w:tc>
          <w:tcPr>
            <w:tcW w:w="4242" w:type="dxa"/>
            <w:vAlign w:val="center"/>
          </w:tcPr>
          <w:p w14:paraId="1F486E93" w14:textId="77777777" w:rsidR="00496A81" w:rsidRPr="000017F5" w:rsidRDefault="00496A81" w:rsidP="00496A81">
            <w:pPr>
              <w:jc w:val="both"/>
              <w:rPr>
                <w:rFonts w:cstheme="minorHAnsi"/>
                <w:sz w:val="20"/>
                <w:szCs w:val="20"/>
              </w:rPr>
            </w:pPr>
          </w:p>
        </w:tc>
      </w:tr>
      <w:tr w:rsidR="00496A81" w:rsidRPr="000017F5" w14:paraId="27F386EF" w14:textId="77777777" w:rsidTr="007A2DCF">
        <w:trPr>
          <w:trHeight w:val="241"/>
        </w:trPr>
        <w:tc>
          <w:tcPr>
            <w:tcW w:w="650" w:type="dxa"/>
            <w:vAlign w:val="center"/>
          </w:tcPr>
          <w:p w14:paraId="001B4BE7" w14:textId="77777777" w:rsidR="00496A81" w:rsidRPr="000017F5" w:rsidRDefault="00496A81" w:rsidP="00496A81">
            <w:pPr>
              <w:pStyle w:val="Akapitzlist"/>
              <w:numPr>
                <w:ilvl w:val="0"/>
                <w:numId w:val="1"/>
              </w:numPr>
              <w:ind w:left="170" w:firstLine="0"/>
              <w:rPr>
                <w:rFonts w:cstheme="minorHAnsi"/>
                <w:sz w:val="20"/>
                <w:szCs w:val="20"/>
              </w:rPr>
            </w:pPr>
          </w:p>
        </w:tc>
        <w:tc>
          <w:tcPr>
            <w:tcW w:w="4294" w:type="dxa"/>
          </w:tcPr>
          <w:p w14:paraId="323B889A" w14:textId="0989D66C" w:rsidR="00496A81" w:rsidRPr="00533A94" w:rsidRDefault="00496A81" w:rsidP="00496A81">
            <w:pPr>
              <w:jc w:val="both"/>
              <w:rPr>
                <w:rFonts w:cstheme="minorHAnsi"/>
                <w:sz w:val="20"/>
                <w:szCs w:val="20"/>
              </w:rPr>
            </w:pPr>
            <w:r w:rsidRPr="00533A94">
              <w:rPr>
                <w:rFonts w:ascii="Calibri" w:hAnsi="Calibri" w:cs="Calibri"/>
                <w:sz w:val="20"/>
                <w:szCs w:val="20"/>
              </w:rPr>
              <w:t>Konstrukcja mebli powinna umożliwiać wykonanie ich na wymiar z zachowaniem oczekiwanych funkcji i warunków technicznych poszczególnych pomieszczeń. Zamawiający dopuszcza odchyłki wymiarowe w zakresie +/- 15%</w:t>
            </w:r>
          </w:p>
        </w:tc>
        <w:tc>
          <w:tcPr>
            <w:tcW w:w="4242" w:type="dxa"/>
            <w:vAlign w:val="center"/>
          </w:tcPr>
          <w:p w14:paraId="30F451D1" w14:textId="77777777" w:rsidR="00496A81" w:rsidRPr="000017F5" w:rsidRDefault="00496A81" w:rsidP="00496A81">
            <w:pPr>
              <w:jc w:val="both"/>
              <w:rPr>
                <w:rFonts w:cstheme="minorHAnsi"/>
                <w:sz w:val="20"/>
                <w:szCs w:val="20"/>
              </w:rPr>
            </w:pPr>
          </w:p>
        </w:tc>
      </w:tr>
      <w:tr w:rsidR="00496A81" w:rsidRPr="000017F5" w14:paraId="4A75A01B" w14:textId="77777777" w:rsidTr="007A2DCF">
        <w:trPr>
          <w:trHeight w:val="241"/>
        </w:trPr>
        <w:tc>
          <w:tcPr>
            <w:tcW w:w="650" w:type="dxa"/>
            <w:vAlign w:val="center"/>
          </w:tcPr>
          <w:p w14:paraId="6EB117BA" w14:textId="77777777" w:rsidR="00496A81" w:rsidRPr="000017F5" w:rsidRDefault="00496A81" w:rsidP="00496A81">
            <w:pPr>
              <w:pStyle w:val="Akapitzlist"/>
              <w:numPr>
                <w:ilvl w:val="0"/>
                <w:numId w:val="1"/>
              </w:numPr>
              <w:ind w:left="170" w:firstLine="0"/>
              <w:rPr>
                <w:rFonts w:cstheme="minorHAnsi"/>
                <w:sz w:val="20"/>
                <w:szCs w:val="20"/>
              </w:rPr>
            </w:pPr>
          </w:p>
        </w:tc>
        <w:tc>
          <w:tcPr>
            <w:tcW w:w="4294" w:type="dxa"/>
          </w:tcPr>
          <w:p w14:paraId="1AE82EB7" w14:textId="07F39194" w:rsidR="00496A81" w:rsidRPr="00533A94" w:rsidRDefault="00496A81" w:rsidP="00496A81">
            <w:pPr>
              <w:jc w:val="both"/>
              <w:rPr>
                <w:rFonts w:cstheme="minorHAnsi"/>
                <w:sz w:val="20"/>
                <w:szCs w:val="20"/>
              </w:rPr>
            </w:pPr>
            <w:r w:rsidRPr="00533A94">
              <w:rPr>
                <w:rFonts w:ascii="Calibri" w:hAnsi="Calibri" w:cs="Calibri"/>
                <w:sz w:val="20"/>
                <w:szCs w:val="20"/>
              </w:rPr>
              <w:t>Oferowane wyposażenie musi posiadać atest higieniczny na system mebli – nie dopuszcza się atestów na poszczególne elementy składowe mebla. Stosowny dokument należy dołączyć na etapie składania oferty</w:t>
            </w:r>
          </w:p>
        </w:tc>
        <w:tc>
          <w:tcPr>
            <w:tcW w:w="4242" w:type="dxa"/>
            <w:vAlign w:val="center"/>
          </w:tcPr>
          <w:p w14:paraId="5854DB80" w14:textId="77777777" w:rsidR="00496A81" w:rsidRPr="000017F5" w:rsidRDefault="00496A81" w:rsidP="00496A81">
            <w:pPr>
              <w:jc w:val="both"/>
              <w:rPr>
                <w:rFonts w:cstheme="minorHAnsi"/>
                <w:sz w:val="20"/>
                <w:szCs w:val="20"/>
              </w:rPr>
            </w:pPr>
          </w:p>
        </w:tc>
      </w:tr>
      <w:tr w:rsidR="00496A81" w:rsidRPr="000017F5" w14:paraId="42DC732B" w14:textId="77777777" w:rsidTr="00FB5854">
        <w:trPr>
          <w:trHeight w:val="241"/>
        </w:trPr>
        <w:tc>
          <w:tcPr>
            <w:tcW w:w="650" w:type="dxa"/>
            <w:vAlign w:val="center"/>
          </w:tcPr>
          <w:p w14:paraId="22776867" w14:textId="77777777" w:rsidR="00496A81" w:rsidRPr="000017F5" w:rsidRDefault="00496A81" w:rsidP="00496A81">
            <w:pPr>
              <w:pStyle w:val="Akapitzlist"/>
              <w:numPr>
                <w:ilvl w:val="0"/>
                <w:numId w:val="1"/>
              </w:numPr>
              <w:ind w:left="170" w:firstLine="0"/>
              <w:rPr>
                <w:rFonts w:cstheme="minorHAnsi"/>
                <w:sz w:val="20"/>
                <w:szCs w:val="20"/>
              </w:rPr>
            </w:pPr>
          </w:p>
        </w:tc>
        <w:tc>
          <w:tcPr>
            <w:tcW w:w="4294" w:type="dxa"/>
            <w:vAlign w:val="center"/>
          </w:tcPr>
          <w:p w14:paraId="59ECFFCC" w14:textId="2E0A24E2" w:rsidR="00496A81" w:rsidRPr="000017F5" w:rsidRDefault="00496A81" w:rsidP="00496A81">
            <w:pPr>
              <w:jc w:val="both"/>
              <w:rPr>
                <w:rFonts w:cstheme="minorHAnsi"/>
                <w:sz w:val="20"/>
                <w:szCs w:val="20"/>
              </w:rPr>
            </w:pPr>
            <w:r w:rsidRPr="00533A94">
              <w:rPr>
                <w:rFonts w:cstheme="minorHAnsi"/>
                <w:sz w:val="20"/>
                <w:szCs w:val="20"/>
              </w:rPr>
              <w:t>Producent wyposażenia ze stali nierdzewnej powinien posiadać certyfikat ISO 9001 oraz ISO 13485. Stosowny dokument należy dołączyć na etapie składania oferty</w:t>
            </w:r>
          </w:p>
        </w:tc>
        <w:tc>
          <w:tcPr>
            <w:tcW w:w="4242" w:type="dxa"/>
            <w:vAlign w:val="center"/>
          </w:tcPr>
          <w:p w14:paraId="741E20C7" w14:textId="77777777" w:rsidR="00496A81" w:rsidRPr="000017F5" w:rsidRDefault="00496A81" w:rsidP="00496A81">
            <w:pPr>
              <w:jc w:val="both"/>
              <w:rPr>
                <w:rFonts w:cstheme="minorHAnsi"/>
                <w:sz w:val="20"/>
                <w:szCs w:val="20"/>
              </w:rPr>
            </w:pPr>
          </w:p>
        </w:tc>
      </w:tr>
      <w:tr w:rsidR="00931F46" w:rsidRPr="000017F5" w14:paraId="4A68662E" w14:textId="77777777" w:rsidTr="007D7C52">
        <w:trPr>
          <w:trHeight w:val="241"/>
        </w:trPr>
        <w:tc>
          <w:tcPr>
            <w:tcW w:w="650" w:type="dxa"/>
            <w:vAlign w:val="center"/>
          </w:tcPr>
          <w:p w14:paraId="4ADBB15C" w14:textId="77777777" w:rsidR="00931F46" w:rsidRPr="000017F5" w:rsidRDefault="00931F46" w:rsidP="00496A81">
            <w:pPr>
              <w:pStyle w:val="Akapitzlist"/>
              <w:numPr>
                <w:ilvl w:val="0"/>
                <w:numId w:val="1"/>
              </w:numPr>
              <w:ind w:left="170" w:firstLine="0"/>
              <w:rPr>
                <w:rFonts w:cstheme="minorHAnsi"/>
                <w:sz w:val="20"/>
                <w:szCs w:val="20"/>
              </w:rPr>
            </w:pPr>
          </w:p>
        </w:tc>
        <w:tc>
          <w:tcPr>
            <w:tcW w:w="8536" w:type="dxa"/>
            <w:gridSpan w:val="2"/>
            <w:vAlign w:val="center"/>
          </w:tcPr>
          <w:p w14:paraId="6DED79D9" w14:textId="1673A2F0" w:rsidR="00931F46" w:rsidRPr="000017F5" w:rsidRDefault="00931F46" w:rsidP="00931F46">
            <w:pPr>
              <w:jc w:val="center"/>
              <w:rPr>
                <w:rFonts w:cstheme="minorHAnsi"/>
                <w:sz w:val="20"/>
                <w:szCs w:val="20"/>
              </w:rPr>
            </w:pPr>
            <w:r w:rsidRPr="00DB4488">
              <w:rPr>
                <w:b/>
                <w:sz w:val="20"/>
                <w:szCs w:val="20"/>
              </w:rPr>
              <w:t>INFORMACJE OGÓLNE</w:t>
            </w:r>
          </w:p>
        </w:tc>
      </w:tr>
      <w:tr w:rsidR="00931F46" w:rsidRPr="000017F5" w14:paraId="6DE6C708" w14:textId="77777777" w:rsidTr="007B4E3F">
        <w:trPr>
          <w:trHeight w:val="241"/>
        </w:trPr>
        <w:tc>
          <w:tcPr>
            <w:tcW w:w="650" w:type="dxa"/>
            <w:vAlign w:val="center"/>
          </w:tcPr>
          <w:p w14:paraId="30733EBE" w14:textId="77777777" w:rsidR="00931F46" w:rsidRPr="000017F5" w:rsidRDefault="00931F46" w:rsidP="00931F46">
            <w:pPr>
              <w:pStyle w:val="Akapitzlist"/>
              <w:numPr>
                <w:ilvl w:val="0"/>
                <w:numId w:val="1"/>
              </w:numPr>
              <w:ind w:left="170" w:firstLine="0"/>
              <w:rPr>
                <w:rFonts w:cstheme="minorHAnsi"/>
                <w:sz w:val="20"/>
                <w:szCs w:val="20"/>
              </w:rPr>
            </w:pPr>
          </w:p>
        </w:tc>
        <w:tc>
          <w:tcPr>
            <w:tcW w:w="4294" w:type="dxa"/>
          </w:tcPr>
          <w:p w14:paraId="1CEB31D6" w14:textId="77777777" w:rsidR="00931F46" w:rsidRPr="004323EE" w:rsidRDefault="00931F46" w:rsidP="00931F46">
            <w:pPr>
              <w:rPr>
                <w:rFonts w:eastAsia="Lucida Sans Unicode" w:cstheme="minorHAnsi"/>
                <w:kern w:val="1"/>
                <w:sz w:val="20"/>
                <w:szCs w:val="20"/>
              </w:rPr>
            </w:pPr>
            <w:r w:rsidRPr="004323EE">
              <w:rPr>
                <w:rFonts w:eastAsia="Lucida Sans Unicode" w:cstheme="minorHAnsi"/>
                <w:kern w:val="1"/>
                <w:sz w:val="20"/>
                <w:szCs w:val="20"/>
              </w:rPr>
              <w:t xml:space="preserve">Okres gwarancji w miesiącach (wymagany min. 24 m-ce) </w:t>
            </w:r>
          </w:p>
          <w:p w14:paraId="503AD7BD" w14:textId="05E39944" w:rsidR="00931F46" w:rsidRPr="00533A94" w:rsidRDefault="00931F46" w:rsidP="00931F46">
            <w:pPr>
              <w:jc w:val="both"/>
              <w:rPr>
                <w:rFonts w:cstheme="minorHAnsi"/>
                <w:sz w:val="20"/>
                <w:szCs w:val="20"/>
              </w:rPr>
            </w:pPr>
            <w:r w:rsidRPr="004323EE">
              <w:rPr>
                <w:rFonts w:eastAsia="Lucida Sans Unicode" w:cstheme="minorHAnsi"/>
                <w:kern w:val="1"/>
                <w:sz w:val="20"/>
                <w:szCs w:val="20"/>
              </w:rPr>
              <w:lastRenderedPageBreak/>
              <w:t>Wyklucza się możliwość oferowania ubezpieczenia lub kontraktu serwisowego</w:t>
            </w:r>
          </w:p>
        </w:tc>
        <w:tc>
          <w:tcPr>
            <w:tcW w:w="4242" w:type="dxa"/>
            <w:vAlign w:val="center"/>
          </w:tcPr>
          <w:p w14:paraId="7C7349E5" w14:textId="77777777" w:rsidR="00931F46" w:rsidRPr="000017F5" w:rsidRDefault="00931F46" w:rsidP="00931F46">
            <w:pPr>
              <w:jc w:val="both"/>
              <w:rPr>
                <w:rFonts w:cstheme="minorHAnsi"/>
                <w:sz w:val="20"/>
                <w:szCs w:val="20"/>
              </w:rPr>
            </w:pPr>
          </w:p>
        </w:tc>
      </w:tr>
      <w:tr w:rsidR="00931F46" w:rsidRPr="000017F5" w14:paraId="0AD1A290" w14:textId="77777777" w:rsidTr="007B4E3F">
        <w:trPr>
          <w:trHeight w:val="241"/>
        </w:trPr>
        <w:tc>
          <w:tcPr>
            <w:tcW w:w="650" w:type="dxa"/>
            <w:vAlign w:val="center"/>
          </w:tcPr>
          <w:p w14:paraId="573E8DCE" w14:textId="77777777" w:rsidR="00931F46" w:rsidRPr="000017F5" w:rsidRDefault="00931F46" w:rsidP="00931F46">
            <w:pPr>
              <w:pStyle w:val="Akapitzlist"/>
              <w:numPr>
                <w:ilvl w:val="0"/>
                <w:numId w:val="1"/>
              </w:numPr>
              <w:ind w:left="170" w:firstLine="0"/>
              <w:rPr>
                <w:rFonts w:cstheme="minorHAnsi"/>
                <w:sz w:val="20"/>
                <w:szCs w:val="20"/>
              </w:rPr>
            </w:pPr>
          </w:p>
        </w:tc>
        <w:tc>
          <w:tcPr>
            <w:tcW w:w="4294" w:type="dxa"/>
          </w:tcPr>
          <w:p w14:paraId="077B73DD" w14:textId="77777777" w:rsidR="00931F46" w:rsidRDefault="00931F46" w:rsidP="00931F46">
            <w:pPr>
              <w:jc w:val="both"/>
              <w:rPr>
                <w:rFonts w:eastAsia="Lucida Sans Unicode" w:cstheme="minorHAnsi"/>
                <w:kern w:val="2"/>
                <w:sz w:val="20"/>
                <w:szCs w:val="20"/>
              </w:rPr>
            </w:pPr>
            <w:r>
              <w:rPr>
                <w:rFonts w:eastAsia="Lucida Sans Unicode" w:cstheme="minorHAnsi"/>
                <w:kern w:val="2"/>
                <w:sz w:val="20"/>
                <w:szCs w:val="20"/>
              </w:rPr>
              <w:t xml:space="preserve">Zamawiający wymaga aby wszystkie produkty zostały dostarczone, podłączone/zmontowane i gotowe do użytkowania  w okresie nie później niż do 25.06.2026 r. </w:t>
            </w:r>
          </w:p>
          <w:p w14:paraId="15D307B5" w14:textId="26189491" w:rsidR="00931F46" w:rsidRPr="00533A94" w:rsidRDefault="00931F46" w:rsidP="00931F46">
            <w:pPr>
              <w:jc w:val="both"/>
              <w:rPr>
                <w:rFonts w:cstheme="minorHAnsi"/>
                <w:sz w:val="20"/>
                <w:szCs w:val="20"/>
              </w:rPr>
            </w:pPr>
            <w:r>
              <w:rPr>
                <w:rFonts w:eastAsia="Lucida Sans Unicode" w:cstheme="minorHAnsi"/>
                <w:kern w:val="2"/>
                <w:sz w:val="20"/>
                <w:szCs w:val="20"/>
              </w:rPr>
              <w:t>Dopuszcza się zmianę terminu realizacji przedmiotu zamówienia w przypadku zmiany terminu realizacji robót budowlanych dotyczących przedmiotowego zadania.</w:t>
            </w:r>
          </w:p>
        </w:tc>
        <w:tc>
          <w:tcPr>
            <w:tcW w:w="4242" w:type="dxa"/>
            <w:vAlign w:val="center"/>
          </w:tcPr>
          <w:p w14:paraId="5BDB657F" w14:textId="77777777" w:rsidR="00931F46" w:rsidRPr="000017F5" w:rsidRDefault="00931F46" w:rsidP="00931F46">
            <w:pPr>
              <w:jc w:val="both"/>
              <w:rPr>
                <w:rFonts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351D5ACA" w14:textId="77777777" w:rsidR="00931F46" w:rsidRPr="001B3BF1" w:rsidRDefault="00931F46" w:rsidP="00931F46">
      <w:pPr>
        <w:jc w:val="both"/>
        <w:rPr>
          <w:rFonts w:cstheme="minorHAnsi"/>
          <w:b/>
          <w:sz w:val="20"/>
          <w:szCs w:val="20"/>
        </w:rPr>
      </w:pPr>
      <w:bookmarkStart w:id="1" w:name="_Hlk227760085"/>
      <w:r w:rsidRPr="001B3BF1">
        <w:rPr>
          <w:rFonts w:cstheme="minorHAnsi"/>
          <w:b/>
          <w:sz w:val="20"/>
          <w:szCs w:val="20"/>
        </w:rPr>
        <w:t>Zamawiający wymaga aby do faktury została załączona specyfikacja określająca nazwę produktu zgodnie z  opisem przedmiotu zamówienia</w:t>
      </w:r>
    </w:p>
    <w:p w14:paraId="4230CE73" w14:textId="77777777" w:rsidR="00931F46" w:rsidRPr="001B3BF1" w:rsidRDefault="00931F46" w:rsidP="00931F46">
      <w:pPr>
        <w:jc w:val="both"/>
        <w:rPr>
          <w:rFonts w:cstheme="minorHAnsi"/>
          <w:b/>
          <w:color w:val="FF0000"/>
          <w:sz w:val="20"/>
          <w:szCs w:val="20"/>
        </w:rPr>
      </w:pPr>
      <w:r w:rsidRPr="001B3BF1">
        <w:rPr>
          <w:rFonts w:cstheme="minorHAnsi"/>
          <w:b/>
          <w:color w:val="FF0000"/>
          <w:sz w:val="20"/>
          <w:szCs w:val="20"/>
          <w:highlight w:val="yellow"/>
        </w:rPr>
        <w:t xml:space="preserve">Brak złożenia Załącznika  </w:t>
      </w:r>
      <w:r>
        <w:rPr>
          <w:rFonts w:cstheme="minorHAnsi"/>
          <w:b/>
          <w:color w:val="FF0000"/>
          <w:sz w:val="20"/>
          <w:szCs w:val="20"/>
          <w:highlight w:val="yellow"/>
        </w:rPr>
        <w:t>2A</w:t>
      </w:r>
      <w:r w:rsidRPr="001B3BF1">
        <w:rPr>
          <w:rFonts w:cstheme="minorHAnsi"/>
          <w:b/>
          <w:color w:val="FF0000"/>
          <w:sz w:val="20"/>
          <w:szCs w:val="20"/>
          <w:highlight w:val="yellow"/>
        </w:rPr>
        <w:t xml:space="preserve"> skutkuje odrzuceniem oferty z postępowania.</w:t>
      </w:r>
    </w:p>
    <w:p w14:paraId="656CEE29" w14:textId="77777777" w:rsidR="00931F46" w:rsidRDefault="00931F46" w:rsidP="00931F46">
      <w:pPr>
        <w:widowControl w:val="0"/>
        <w:autoSpaceDE w:val="0"/>
        <w:autoSpaceDN w:val="0"/>
        <w:adjustRightInd w:val="0"/>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w:t>
      </w:r>
    </w:p>
    <w:p w14:paraId="1EF999AD" w14:textId="77777777" w:rsidR="00931F46" w:rsidRDefault="00931F46" w:rsidP="00931F46">
      <w:pPr>
        <w:widowControl w:val="0"/>
        <w:autoSpaceDE w:val="0"/>
        <w:autoSpaceDN w:val="0"/>
        <w:adjustRightInd w:val="0"/>
        <w:spacing w:after="0" w:line="240" w:lineRule="auto"/>
        <w:rPr>
          <w:rFonts w:ascii="Times New Roman" w:eastAsia="Times New Roman" w:hAnsi="Times New Roman"/>
          <w:sz w:val="20"/>
          <w:szCs w:val="20"/>
          <w:lang w:eastAsia="pl-PL"/>
        </w:rPr>
      </w:pPr>
      <w:r>
        <w:rPr>
          <w:rFonts w:ascii="Times New Roman" w:eastAsia="Times New Roman" w:hAnsi="Times New Roman"/>
          <w:sz w:val="20"/>
          <w:szCs w:val="20"/>
          <w:lang w:eastAsia="pl-PL"/>
        </w:rPr>
        <w:t xml:space="preserve"> data i podpis</w:t>
      </w:r>
    </w:p>
    <w:p w14:paraId="68894235" w14:textId="77777777" w:rsidR="00931F46" w:rsidRPr="005B4FD7" w:rsidRDefault="00931F46" w:rsidP="00931F46">
      <w:pPr>
        <w:rPr>
          <w:b/>
        </w:rPr>
      </w:pPr>
    </w:p>
    <w:p w14:paraId="7B16CBF1" w14:textId="77777777" w:rsidR="005B4FD7" w:rsidRPr="005B4FD7" w:rsidRDefault="005B4FD7">
      <w:pPr>
        <w:rPr>
          <w:b/>
        </w:rPr>
      </w:pPr>
      <w:bookmarkStart w:id="2" w:name="_GoBack"/>
      <w:bookmarkEnd w:id="1"/>
      <w:bookmarkEnd w:id="2"/>
    </w:p>
    <w:sectPr w:rsidR="005B4FD7" w:rsidRPr="005B4FD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423680" w14:textId="77777777" w:rsidR="00410FC5" w:rsidRDefault="00410FC5" w:rsidP="002A536D">
      <w:pPr>
        <w:spacing w:after="0" w:line="240" w:lineRule="auto"/>
      </w:pPr>
      <w:r>
        <w:separator/>
      </w:r>
    </w:p>
  </w:endnote>
  <w:endnote w:type="continuationSeparator" w:id="0">
    <w:p w14:paraId="0E15CAD9" w14:textId="77777777" w:rsidR="00410FC5" w:rsidRDefault="00410FC5" w:rsidP="002A53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5252D" w14:textId="77777777" w:rsidR="00410FC5" w:rsidRDefault="00410FC5" w:rsidP="002A536D">
      <w:pPr>
        <w:spacing w:after="0" w:line="240" w:lineRule="auto"/>
      </w:pPr>
      <w:r>
        <w:separator/>
      </w:r>
    </w:p>
  </w:footnote>
  <w:footnote w:type="continuationSeparator" w:id="0">
    <w:p w14:paraId="24922A0D" w14:textId="77777777" w:rsidR="00410FC5" w:rsidRDefault="00410FC5" w:rsidP="002A53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47281" w14:textId="069485DB" w:rsidR="002A536D" w:rsidRDefault="002A536D">
    <w:pPr>
      <w:pStyle w:val="Nagwek"/>
    </w:pPr>
    <w:r>
      <w:rPr>
        <w:noProof/>
        <w:lang w:eastAsia="pl-PL"/>
      </w:rPr>
      <w:drawing>
        <wp:inline distT="0" distB="0" distL="0" distR="0" wp14:anchorId="474EEA1C" wp14:editId="739CF1F3">
          <wp:extent cx="5760720" cy="810895"/>
          <wp:effectExtent l="0" t="0" r="0" b="8255"/>
          <wp:docPr id="5" name="Obraz 5"/>
          <wp:cNvGraphicFramePr/>
          <a:graphic xmlns:a="http://schemas.openxmlformats.org/drawingml/2006/main">
            <a:graphicData uri="http://schemas.openxmlformats.org/drawingml/2006/picture">
              <pic:pic xmlns:pic="http://schemas.openxmlformats.org/drawingml/2006/picture">
                <pic:nvPicPr>
                  <pic:cNvPr id="5" name="Obraz 5"/>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810895"/>
                  </a:xfrm>
                  <a:prstGeom prst="rect">
                    <a:avLst/>
                  </a:prstGeom>
                  <a:noFill/>
                  <a:ln>
                    <a:noFill/>
                  </a:ln>
                </pic:spPr>
              </pic:pic>
            </a:graphicData>
          </a:graphic>
        </wp:inline>
      </w:drawing>
    </w:r>
  </w:p>
  <w:p w14:paraId="5C55BBD4" w14:textId="77777777" w:rsidR="00931F46" w:rsidRPr="00121F67" w:rsidRDefault="00931F46" w:rsidP="00931F46">
    <w:pPr>
      <w:pStyle w:val="Nagwek"/>
    </w:pPr>
    <w:bookmarkStart w:id="3" w:name="_Hlk227760152"/>
    <w:r w:rsidRPr="00121F67">
      <w:rPr>
        <w:b/>
        <w:sz w:val="20"/>
        <w:szCs w:val="20"/>
      </w:rPr>
      <w:t>„Dostawa i montaż mebli medycznych i niemedycznych oraz sprzętu medycznego na potrzeby   SP ZOZ CSK UM w Łodzi w ramach programu inwestycyjnego pn.: 'Przebudowa i doposażenie UCP im. M. Konopnickiej oraz POOD" w ramach Umowy DOI/FM/SIS/9/305/388/2023 na udzielenie dotacji z Funduszu Medycznego</w:t>
    </w:r>
    <w:r>
      <w:rPr>
        <w:b/>
        <w:sz w:val="20"/>
        <w:szCs w:val="20"/>
      </w:rPr>
      <w:t>”</w:t>
    </w:r>
  </w:p>
  <w:bookmarkEnd w:id="3"/>
  <w:p w14:paraId="31C258F4" w14:textId="77777777" w:rsidR="002A536D" w:rsidRDefault="002A536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FD7"/>
    <w:rsid w:val="000017F5"/>
    <w:rsid w:val="000777FF"/>
    <w:rsid w:val="00143FE4"/>
    <w:rsid w:val="00221556"/>
    <w:rsid w:val="002A536D"/>
    <w:rsid w:val="002C5FC5"/>
    <w:rsid w:val="00386309"/>
    <w:rsid w:val="003B7A3A"/>
    <w:rsid w:val="00410FC5"/>
    <w:rsid w:val="00496A81"/>
    <w:rsid w:val="0051338C"/>
    <w:rsid w:val="00533A94"/>
    <w:rsid w:val="0055707E"/>
    <w:rsid w:val="005B4FD7"/>
    <w:rsid w:val="005C0A75"/>
    <w:rsid w:val="00684D09"/>
    <w:rsid w:val="00760579"/>
    <w:rsid w:val="00801B6E"/>
    <w:rsid w:val="00851602"/>
    <w:rsid w:val="008A55E6"/>
    <w:rsid w:val="00931F46"/>
    <w:rsid w:val="00A16DE5"/>
    <w:rsid w:val="00A20625"/>
    <w:rsid w:val="00AD6F68"/>
    <w:rsid w:val="00B6170D"/>
    <w:rsid w:val="00CA08C7"/>
    <w:rsid w:val="00CA0F66"/>
    <w:rsid w:val="00CD3C32"/>
    <w:rsid w:val="00FB58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 w:type="paragraph" w:styleId="Nagwek">
    <w:name w:val="header"/>
    <w:basedOn w:val="Normalny"/>
    <w:link w:val="NagwekZnak"/>
    <w:uiPriority w:val="99"/>
    <w:unhideWhenUsed/>
    <w:rsid w:val="002A536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536D"/>
  </w:style>
  <w:style w:type="paragraph" w:styleId="Stopka">
    <w:name w:val="footer"/>
    <w:basedOn w:val="Normalny"/>
    <w:link w:val="StopkaZnak"/>
    <w:uiPriority w:val="99"/>
    <w:unhideWhenUsed/>
    <w:rsid w:val="002A536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A5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6</Pages>
  <Words>1549</Words>
  <Characters>9296</Characters>
  <Application>Microsoft Office Word</Application>
  <DocSecurity>0</DocSecurity>
  <Lines>77</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Agnieszka Bartczak</cp:lastModifiedBy>
  <cp:revision>5</cp:revision>
  <dcterms:created xsi:type="dcterms:W3CDTF">2026-03-09T15:15:00Z</dcterms:created>
  <dcterms:modified xsi:type="dcterms:W3CDTF">2026-04-22T12:30:00Z</dcterms:modified>
</cp:coreProperties>
</file>